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CA" w:rsidRDefault="00310B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6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409"/>
      </w:tblGrid>
      <w:tr w:rsidR="00310BCA"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0BCA" w:rsidRDefault="00045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Rok akademicki: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2020/2021</w:t>
            </w:r>
            <w:bookmarkStart w:id="0" w:name="_GoBack"/>
            <w:bookmarkEnd w:id="0"/>
          </w:p>
          <w:p w:rsidR="00310BCA" w:rsidRDefault="0031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0BCA" w:rsidRDefault="00045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Kierunek: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Optyka okularowa</w:t>
            </w:r>
          </w:p>
        </w:tc>
      </w:tr>
      <w:tr w:rsidR="00310BCA"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0BCA" w:rsidRDefault="000450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zatwierdzenia przez RDW:</w:t>
            </w:r>
          </w:p>
          <w:p w:rsidR="00310BCA" w:rsidRDefault="00310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0BCA" w:rsidRDefault="000450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Student:</w:t>
            </w:r>
          </w:p>
        </w:tc>
      </w:tr>
    </w:tbl>
    <w:p w:rsidR="00310BCA" w:rsidRDefault="00310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310BCA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0BCA" w:rsidRDefault="00045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pracy dyplomowej: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licencjacka</w:t>
            </w:r>
          </w:p>
          <w:p w:rsidR="00310BCA" w:rsidRDefault="00310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BCA" w:rsidRDefault="000450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Hasło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optyka okularowa</w:t>
            </w:r>
          </w:p>
        </w:tc>
      </w:tr>
      <w:tr w:rsidR="00310BCA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0BCA" w:rsidRDefault="000450EF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Promotor: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hab. Jacek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Styszyński</w:t>
            </w:r>
            <w:proofErr w:type="spellEnd"/>
          </w:p>
          <w:p w:rsidR="00310BCA" w:rsidRDefault="00310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10BCA" w:rsidRDefault="000450E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Recenzent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10BCA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0BCA" w:rsidRDefault="000450E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 (w j. polskim):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Korekcja okularowa z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zastosowaniem soczewek dwuogniskowych</w:t>
            </w:r>
          </w:p>
        </w:tc>
      </w:tr>
      <w:tr w:rsidR="00310BCA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0BCA" w:rsidRDefault="000450EF">
            <w:pPr>
              <w:pStyle w:val="Default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Tytuł</w:t>
            </w:r>
            <w:proofErr w:type="spellEnd"/>
            <w:r>
              <w:rPr>
                <w:b/>
                <w:bCs/>
                <w:lang w:val="en-US"/>
              </w:rPr>
              <w:t xml:space="preserve"> (w j. </w:t>
            </w:r>
            <w:proofErr w:type="spellStart"/>
            <w:r>
              <w:rPr>
                <w:b/>
                <w:bCs/>
                <w:lang w:val="en-US"/>
              </w:rPr>
              <w:t>angielskim</w:t>
            </w:r>
            <w:proofErr w:type="spellEnd"/>
            <w:r>
              <w:rPr>
                <w:b/>
                <w:bCs/>
                <w:lang w:val="en-US"/>
              </w:rPr>
              <w:t xml:space="preserve">): </w:t>
            </w:r>
            <w:r>
              <w:rPr>
                <w:lang w:val="en-US"/>
              </w:rPr>
              <w:t>Spectacles correction with bifocal lenses</w:t>
            </w:r>
          </w:p>
        </w:tc>
      </w:tr>
      <w:tr w:rsidR="00310BCA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0BCA" w:rsidRDefault="00045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Zakładana wymagana znajomość zagadnień:</w:t>
            </w:r>
          </w:p>
          <w:p w:rsidR="00310BCA" w:rsidRDefault="0004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zagadnienia dotyczące korekcji wad wzroku,</w:t>
            </w:r>
          </w:p>
          <w:p w:rsidR="00310BCA" w:rsidRDefault="0004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podstawowe zagadnienie dotyczące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charakterystyk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fizycznych soczewek okularowych,</w:t>
            </w:r>
          </w:p>
          <w:p w:rsidR="00310BCA" w:rsidRDefault="0004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 montażu soczewek w oprawie okularowej.</w:t>
            </w:r>
          </w:p>
        </w:tc>
      </w:tr>
      <w:tr w:rsidR="00310BCA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0BCA" w:rsidRDefault="00045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Orientacyjny spis treści lub orientacyjny wykaz zagadnień, które będą przedstawiane w pracy:</w:t>
            </w:r>
          </w:p>
          <w:p w:rsidR="00310BCA" w:rsidRDefault="000450EF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Spis treści</w:t>
            </w:r>
          </w:p>
          <w:p w:rsidR="00310BCA" w:rsidRDefault="000450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Streszczenie w języku polskim i angielskim</w:t>
            </w:r>
          </w:p>
          <w:p w:rsidR="00310BCA" w:rsidRDefault="000450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</w:t>
            </w:r>
          </w:p>
          <w:p w:rsidR="00310BCA" w:rsidRDefault="000450EF">
            <w:pPr>
              <w:pStyle w:val="Akapitzlist"/>
              <w:numPr>
                <w:ilvl w:val="0"/>
                <w:numId w:val="2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Wprowadzenie:</w:t>
            </w:r>
          </w:p>
          <w:p w:rsidR="00310BCA" w:rsidRDefault="000450EF">
            <w:pPr>
              <w:pStyle w:val="Akapitzlist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prezbiopia</w:t>
            </w:r>
          </w:p>
          <w:p w:rsidR="00310BCA" w:rsidRDefault="000450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soczewek dwuogniskowych</w:t>
            </w:r>
          </w:p>
          <w:p w:rsidR="00310BCA" w:rsidRDefault="000450EF">
            <w:pPr>
              <w:pStyle w:val="Akapitzlist"/>
              <w:numPr>
                <w:ilvl w:val="0"/>
                <w:numId w:val="3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powłoki utwardzające</w:t>
            </w:r>
          </w:p>
          <w:p w:rsidR="00310BCA" w:rsidRDefault="000450EF">
            <w:pPr>
              <w:pStyle w:val="Akapitzlist"/>
              <w:numPr>
                <w:ilvl w:val="0"/>
                <w:numId w:val="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diagnostyki układu wzrokowego oraz parametrów soczewek i oprawy okularowej</w:t>
            </w:r>
          </w:p>
          <w:p w:rsidR="00310BCA" w:rsidRDefault="000450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wykonania pomocy wzrokowej wraz załączeniem materiałów (zdjęcia) dokumentujących wykonaną pomoc wzrokową; </w:t>
            </w:r>
          </w:p>
          <w:p w:rsidR="00310BCA" w:rsidRDefault="000450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wki dla pacjenta dotyczące korzystania z pomocy wzrokowej</w:t>
            </w:r>
          </w:p>
          <w:p w:rsidR="00310BCA" w:rsidRDefault="000450EF">
            <w:pPr>
              <w:pStyle w:val="Akapitzlist"/>
              <w:numPr>
                <w:ilvl w:val="0"/>
                <w:numId w:val="2"/>
              </w:num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</w:t>
            </w:r>
          </w:p>
        </w:tc>
      </w:tr>
      <w:tr w:rsidR="00310BCA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0BCA" w:rsidRDefault="000450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wyniki (rezultaty):</w:t>
            </w:r>
          </w:p>
          <w:p w:rsidR="00310BCA" w:rsidRDefault="000450EF">
            <w:pPr>
              <w:pStyle w:val="Standard"/>
              <w:jc w:val="both"/>
            </w:pPr>
            <w:r>
              <w:t>Montaż do oprawy pełnej tworzywowej soczewek dwuogniskowych organicznych wyposażonych w powłokę utwardzającą</w:t>
            </w:r>
          </w:p>
        </w:tc>
      </w:tr>
      <w:tr w:rsidR="00310BCA"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0BCA" w:rsidRDefault="000450E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Podstawowa literatura:</w:t>
            </w:r>
          </w:p>
          <w:p w:rsidR="00310BCA" w:rsidRDefault="000450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Grosvenor,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Optometria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Urban &amp; Partner,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Wrocław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</w:t>
            </w:r>
          </w:p>
          <w:p w:rsidR="00310BCA" w:rsidRDefault="000450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Halliday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Resnick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Walker, Podstawy fizyki, tom 4, PWN Warszawa 2018</w:t>
            </w:r>
          </w:p>
          <w:p w:rsidR="00310BCA" w:rsidRDefault="000450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R. Meyer-Arendt, Wstęp do optyki, PWN Warszawa 1977</w:t>
            </w:r>
          </w:p>
          <w:p w:rsidR="00310BCA" w:rsidRDefault="000450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Zając, Optyka okularowa, Dolnośląskie Wydawnictwo Edukacyjne, Wrocław 2007</w:t>
            </w:r>
          </w:p>
          <w:p w:rsidR="00310BCA" w:rsidRDefault="000450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Styszyński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Korekcja wad wzroku – procedury refrakcji, 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20019</w:t>
            </w:r>
          </w:p>
          <w:p w:rsidR="00310BCA" w:rsidRDefault="000450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Styszyński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J.Styszyński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Korekcja wad wzroku dla optyków okularowych, 2018</w:t>
            </w:r>
          </w:p>
          <w:p w:rsidR="00310BCA" w:rsidRDefault="000450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„Alta XL instrukcja obsługi”, version 7195251 Pont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L'Arche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Francja 2010</w:t>
            </w:r>
          </w:p>
          <w:p w:rsidR="00310BCA" w:rsidRDefault="000450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obsługi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version 2004 Pont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L'Arche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2004</w:t>
            </w:r>
          </w:p>
        </w:tc>
      </w:tr>
    </w:tbl>
    <w:p w:rsidR="00310BCA" w:rsidRDefault="00310BCA"/>
    <w:sectPr w:rsidR="00310BC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4ED6"/>
    <w:multiLevelType w:val="multilevel"/>
    <w:tmpl w:val="4A287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1C6"/>
    <w:multiLevelType w:val="multilevel"/>
    <w:tmpl w:val="D018A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073CDB"/>
    <w:multiLevelType w:val="multilevel"/>
    <w:tmpl w:val="D5CA2540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AC2B4B"/>
    <w:multiLevelType w:val="multilevel"/>
    <w:tmpl w:val="34F888B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CA"/>
    <w:rsid w:val="000450EF"/>
    <w:rsid w:val="003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B805"/>
  <w15:docId w15:val="{90F94653-35F7-49D2-9791-73B8295B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78D"/>
    <w:pPr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D55B2"/>
    <w:rPr>
      <w:rFonts w:ascii="Calibri" w:hAnsi="Calibri"/>
      <w:sz w:val="22"/>
      <w:szCs w:val="21"/>
    </w:rPr>
  </w:style>
  <w:style w:type="character" w:customStyle="1" w:styleId="ListLabel1">
    <w:name w:val="ListLabel 1"/>
    <w:qFormat/>
    <w:rPr>
      <w:rFonts w:eastAsia="Calibri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BC4C13"/>
    <w:pPr>
      <w:ind w:left="720"/>
      <w:contextualSpacing/>
    </w:pPr>
  </w:style>
  <w:style w:type="paragraph" w:customStyle="1" w:styleId="Standard">
    <w:name w:val="Standard"/>
    <w:qFormat/>
    <w:rsid w:val="00BC4C13"/>
    <w:pPr>
      <w:suppressAutoHyphens/>
      <w:textAlignment w:val="baseline"/>
    </w:pPr>
    <w:rPr>
      <w:rFonts w:ascii="Times New Roman" w:eastAsia="SimSun" w:hAnsi="Times New Roman" w:cs="Mangal"/>
      <w:color w:val="00000A"/>
      <w:sz w:val="22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6D55B2"/>
    <w:pPr>
      <w:spacing w:after="0" w:line="240" w:lineRule="auto"/>
    </w:pPr>
    <w:rPr>
      <w:color w:val="auto"/>
      <w:szCs w:val="21"/>
    </w:rPr>
  </w:style>
  <w:style w:type="paragraph" w:customStyle="1" w:styleId="Default">
    <w:name w:val="Default"/>
    <w:qFormat/>
    <w:rsid w:val="003A68EC"/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dc:description/>
  <cp:lastModifiedBy>Pracownik</cp:lastModifiedBy>
  <cp:revision>7</cp:revision>
  <dcterms:created xsi:type="dcterms:W3CDTF">2020-05-23T15:37:00Z</dcterms:created>
  <dcterms:modified xsi:type="dcterms:W3CDTF">2020-06-10T10:52:00Z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